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681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2026年职工团体意外险和交通意外险</w:t>
      </w:r>
    </w:p>
    <w:p w14:paraId="4C6495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采购需求</w:t>
      </w:r>
    </w:p>
    <w:p w14:paraId="03C19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 w14:paraId="099C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医院职工团体意外伤害保险、交通工具意外伤害保险统一采购项目</w:t>
      </w:r>
    </w:p>
    <w:p w14:paraId="5616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二、投保主体</w:t>
      </w:r>
    </w:p>
    <w:p w14:paraId="1764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呼伦贝尔市第二人民</w:t>
      </w:r>
      <w:r>
        <w:rPr>
          <w:rFonts w:hint="eastAsia" w:ascii="仿宋" w:hAnsi="仿宋" w:eastAsia="仿宋" w:cs="仿宋"/>
          <w:sz w:val="32"/>
          <w:szCs w:val="32"/>
        </w:rPr>
        <w:t>医院（以下简称“采购人”）</w:t>
      </w:r>
    </w:p>
    <w:p w14:paraId="6598A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三、被保险人范围</w:t>
      </w:r>
    </w:p>
    <w:p w14:paraId="4695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本院在职职工，身体健康、能正常工作，年龄符合保险条款承保要求。</w:t>
      </w:r>
    </w:p>
    <w:p w14:paraId="0E134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四、保险产品要求</w:t>
      </w:r>
    </w:p>
    <w:p w14:paraId="609E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险种：团体意外伤害保险、附加公共交通工具意外伤害保险、附加意外伤害住院津贴保险。</w:t>
      </w:r>
    </w:p>
    <w:p w14:paraId="5CCB2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条款合规：保险公司经国家金融监督管理总局批准，条款合法有效，以正式书面合同、保险单、批单、条款为准。</w:t>
      </w:r>
    </w:p>
    <w:p w14:paraId="21324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五、保障责任与最低保额标准</w:t>
      </w:r>
    </w:p>
    <w:p w14:paraId="32168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团体意外伤害保险</w:t>
      </w:r>
    </w:p>
    <w:p w14:paraId="545DF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意外身故保险金：≥50000元/人</w:t>
      </w:r>
    </w:p>
    <w:p w14:paraId="10F4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意外残疾保险金：≥50000元/人（按国家伤残等级标准比例赔付）</w:t>
      </w:r>
    </w:p>
    <w:p w14:paraId="6EE6D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）公共交通工具意外伤害保险</w:t>
      </w:r>
    </w:p>
    <w:p w14:paraId="36341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公共交通意外身故/残疾：≥50000元/人</w:t>
      </w:r>
    </w:p>
    <w:p w14:paraId="618F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轮船意外身故/残疾：≥50000元/人</w:t>
      </w:r>
    </w:p>
    <w:p w14:paraId="6AE2A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3.汽车</w:t>
      </w:r>
      <w:r>
        <w:rPr>
          <w:rFonts w:hint="eastAsia" w:ascii="仿宋" w:hAnsi="仿宋" w:eastAsia="仿宋" w:cs="仿宋"/>
          <w:sz w:val="32"/>
          <w:szCs w:val="32"/>
        </w:rPr>
        <w:t>意外身故/残疾：≥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000元/人</w:t>
      </w:r>
    </w:p>
    <w:p w14:paraId="5D256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意外伤害住院津贴保险</w:t>
      </w:r>
    </w:p>
    <w:p w14:paraId="1944374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累计保额：≥9000元/人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每日住院津贴：≥100元/天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4D9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）意外伤害医疗保险</w:t>
      </w:r>
    </w:p>
    <w:p w14:paraId="6BAE064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保障因意外伤害导致的、符合当地社会医疗保险规定的合理必要医疗费用，按保险条款约定赔付。</w:t>
      </w:r>
    </w:p>
    <w:p w14:paraId="15995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六、服务要求</w:t>
      </w:r>
    </w:p>
    <w:p w14:paraId="6C1D6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投保后3个工作日内出具正式保险单、保险凭证。</w:t>
      </w:r>
    </w:p>
    <w:p w14:paraId="13B8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提供人员新增、离职、信息变更等保全服务，及时出具批单。</w:t>
      </w:r>
    </w:p>
    <w:p w14:paraId="7A7D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理赔材料简化，开通绿色理赔通道，快速审核、及时赔付。</w:t>
      </w:r>
    </w:p>
    <w:p w14:paraId="2FB1F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提供保单管理、咨询、出险协助等全程服务。</w:t>
      </w:r>
    </w:p>
    <w:p w14:paraId="04EBA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七、争议解决</w:t>
      </w:r>
    </w:p>
    <w:p w14:paraId="2F40A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因本保险合同产生的争议，解决方式为诉讼，管辖法院为扎兰屯市人民法院。</w:t>
      </w:r>
    </w:p>
    <w:p w14:paraId="6B615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八、其他要求</w:t>
      </w:r>
    </w:p>
    <w:p w14:paraId="574A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报价为含税总价，包含所有保障责任，无隐形收费。</w:t>
      </w:r>
    </w:p>
    <w:p w14:paraId="625E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主险与附加险统一投保，保障连续、责任清晰。</w:t>
      </w:r>
    </w:p>
    <w:p w14:paraId="6134B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保险合同以书面形式为准，双方共同遵守。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C50D3"/>
    <w:rsid w:val="10F90377"/>
    <w:rsid w:val="14EF1875"/>
    <w:rsid w:val="19AC242B"/>
    <w:rsid w:val="385B709E"/>
    <w:rsid w:val="3E391C30"/>
    <w:rsid w:val="3FBB51CC"/>
    <w:rsid w:val="4162149D"/>
    <w:rsid w:val="53EF538C"/>
    <w:rsid w:val="564B3E56"/>
    <w:rsid w:val="5BCA7F13"/>
    <w:rsid w:val="5F5E109E"/>
    <w:rsid w:val="64750A9E"/>
    <w:rsid w:val="69625613"/>
    <w:rsid w:val="6E8A40AB"/>
    <w:rsid w:val="6F6E2A36"/>
    <w:rsid w:val="74B0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695</Characters>
  <Lines>0</Lines>
  <Paragraphs>0</Paragraphs>
  <TotalTime>7</TotalTime>
  <ScaleCrop>false</ScaleCrop>
  <LinksUpToDate>false</LinksUpToDate>
  <CharactersWithSpaces>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2026-04-29T08:19:00Z</dcterms:created>
  <dc:creator>Administrator</dc:creator>
  <cp:lastModifiedBy>A李宁</cp:lastModifiedBy>
  <dcterms:modified xsi:type="dcterms:W3CDTF">2026-04-30T03:45:12Z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eyJoZGlkIjoiNTg2OWQ3OTYzYzkxZTE5NWQwNDljOGY3ZjQzMWRjNjMiLCJ1c2VySWQiOiI0MDA1MTA1MjkifQ==</vt:lpwstr>
  </property>
  <property fmtid="{D5CDD505-2E9C-101B-9397-08002B2CF9AE}" pid="4" name="ICV">
    <vt:lpwstr>CF5886F613A74169BE6501DB9DF8E490_12</vt:lpwstr>
  </property>
</Properties>
</file>